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D548F" w14:textId="77777777" w:rsidR="00CB2692" w:rsidRPr="00210117" w:rsidRDefault="00210117">
      <w:pPr>
        <w:pStyle w:val="Ttulo"/>
        <w:spacing w:before="72" w:line="369" w:lineRule="auto"/>
        <w:ind w:left="7299" w:firstLine="552"/>
        <w:jc w:val="right"/>
        <w:rPr>
          <w:lang w:val="pt-BR"/>
        </w:rPr>
      </w:pPr>
      <w:r w:rsidRPr="00210117">
        <w:rPr>
          <w:u w:val="thick"/>
          <w:lang w:val="pt-BR"/>
        </w:rPr>
        <w:t xml:space="preserve">ANEXO 11-A APÊNDICE </w:t>
      </w:r>
      <w:r w:rsidRPr="00210117">
        <w:rPr>
          <w:spacing w:val="-10"/>
          <w:u w:val="thick"/>
          <w:lang w:val="pt-BR"/>
        </w:rPr>
        <w:t>11-A-5</w:t>
      </w:r>
    </w:p>
    <w:p w14:paraId="38B1C904" w14:textId="77777777" w:rsidR="00CB2692" w:rsidRPr="00210117" w:rsidRDefault="00CB2692">
      <w:pPr>
        <w:pStyle w:val="Corpodetexto"/>
        <w:rPr>
          <w:b/>
          <w:lang w:val="pt-BR"/>
        </w:rPr>
      </w:pPr>
    </w:p>
    <w:p w14:paraId="17797AD8" w14:textId="77777777" w:rsidR="00CB2692" w:rsidRPr="00210117" w:rsidRDefault="00CB2692">
      <w:pPr>
        <w:pStyle w:val="Corpodetexto"/>
        <w:rPr>
          <w:b/>
          <w:lang w:val="pt-BR"/>
        </w:rPr>
      </w:pPr>
    </w:p>
    <w:p w14:paraId="2A6A6286" w14:textId="77777777" w:rsidR="00CB2692" w:rsidRPr="00210117" w:rsidRDefault="00CB2692">
      <w:pPr>
        <w:pStyle w:val="Corpodetexto"/>
        <w:spacing w:before="20"/>
        <w:rPr>
          <w:b/>
          <w:lang w:val="pt-BR"/>
        </w:rPr>
      </w:pPr>
    </w:p>
    <w:p w14:paraId="4E526F0B" w14:textId="0527A23A" w:rsidR="00CB2692" w:rsidRPr="00210117" w:rsidRDefault="005271E3" w:rsidP="00210117">
      <w:pPr>
        <w:pStyle w:val="Ttulo"/>
        <w:spacing w:line="369" w:lineRule="auto"/>
        <w:ind w:left="709" w:right="686" w:hanging="43"/>
        <w:jc w:val="center"/>
        <w:rPr>
          <w:lang w:val="pt-BR"/>
        </w:rPr>
      </w:pPr>
      <w:r>
        <w:rPr>
          <w:lang w:val="pt-BR"/>
        </w:rPr>
        <w:t>LISTA DE COMPROMISSOS SOBRE MOVIMENTO DE PESSOAS FÍSICAS</w:t>
      </w:r>
      <w:r w:rsidR="00210117" w:rsidRPr="00210117">
        <w:rPr>
          <w:lang w:val="pt-BR"/>
        </w:rPr>
        <w:t xml:space="preserve"> </w:t>
      </w:r>
      <w:r w:rsidR="00210117" w:rsidRPr="00210117">
        <w:rPr>
          <w:spacing w:val="-2"/>
          <w:lang w:val="pt-BR"/>
        </w:rPr>
        <w:t>SINGAPURA</w:t>
      </w:r>
    </w:p>
    <w:p w14:paraId="4B7AD3F5" w14:textId="77777777" w:rsidR="00CB2692" w:rsidRPr="00210117" w:rsidRDefault="00CB2692">
      <w:pPr>
        <w:pStyle w:val="Corpodetexto"/>
        <w:spacing w:before="136"/>
        <w:rPr>
          <w:b/>
          <w:lang w:val="pt-BR"/>
        </w:rPr>
      </w:pPr>
    </w:p>
    <w:p w14:paraId="42224B79" w14:textId="173CCA94" w:rsidR="00CB2692" w:rsidRPr="00210117" w:rsidRDefault="005271E3">
      <w:pPr>
        <w:pStyle w:val="Corpodetexto"/>
        <w:spacing w:line="369" w:lineRule="auto"/>
        <w:ind w:left="106" w:right="120"/>
        <w:jc w:val="both"/>
        <w:rPr>
          <w:lang w:val="pt-BR"/>
        </w:rPr>
      </w:pPr>
      <w:r>
        <w:rPr>
          <w:lang w:val="pt-BR"/>
        </w:rPr>
        <w:t>Indicam-se a</w:t>
      </w:r>
      <w:r w:rsidR="00210117" w:rsidRPr="00210117">
        <w:rPr>
          <w:lang w:val="pt-BR"/>
        </w:rPr>
        <w:t xml:space="preserve"> seguir os compromissos de Singapura de acordo com o Artigo 11.4 (Concessão de Entrada </w:t>
      </w:r>
      <w:r>
        <w:rPr>
          <w:lang w:val="pt-BR"/>
        </w:rPr>
        <w:t xml:space="preserve">e Estadia </w:t>
      </w:r>
      <w:r w:rsidR="00210117" w:rsidRPr="00210117">
        <w:rPr>
          <w:lang w:val="pt-BR"/>
        </w:rPr>
        <w:t>Temporária</w:t>
      </w:r>
      <w:r>
        <w:rPr>
          <w:lang w:val="pt-BR"/>
        </w:rPr>
        <w:t>s</w:t>
      </w:r>
      <w:r w:rsidR="00210117" w:rsidRPr="00210117">
        <w:rPr>
          <w:lang w:val="pt-BR"/>
        </w:rPr>
        <w:t xml:space="preserve">) no Capítulo 11 (Movimento de </w:t>
      </w:r>
      <w:r>
        <w:rPr>
          <w:lang w:val="pt-BR"/>
        </w:rPr>
        <w:t>Pessoas Físicas) com relação à entrada e estadia</w:t>
      </w:r>
      <w:r w:rsidR="00210117" w:rsidRPr="00210117">
        <w:rPr>
          <w:lang w:val="pt-BR"/>
        </w:rPr>
        <w:t xml:space="preserve"> temporária</w:t>
      </w:r>
      <w:r>
        <w:rPr>
          <w:lang w:val="pt-BR"/>
        </w:rPr>
        <w:t>s de pessoas físicas</w:t>
      </w:r>
      <w:r w:rsidR="00210117" w:rsidRPr="00210117">
        <w:rPr>
          <w:lang w:val="pt-BR"/>
        </w:rPr>
        <w:t xml:space="preserve"> de um Estado Parte no território de outro Estado Parte.</w:t>
      </w:r>
    </w:p>
    <w:p w14:paraId="38B64942" w14:textId="77777777" w:rsidR="00CB2692" w:rsidRPr="00210117" w:rsidRDefault="00CB2692">
      <w:pPr>
        <w:pStyle w:val="Corpodetexto"/>
        <w:spacing w:before="155"/>
        <w:rPr>
          <w:sz w:val="20"/>
          <w:lang w:val="pt-BR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4533"/>
      </w:tblGrid>
      <w:tr w:rsidR="00CB2692" w:rsidRPr="00210117" w14:paraId="1D84C177" w14:textId="77777777">
        <w:trPr>
          <w:trHeight w:val="777"/>
        </w:trPr>
        <w:tc>
          <w:tcPr>
            <w:tcW w:w="4532" w:type="dxa"/>
          </w:tcPr>
          <w:p w14:paraId="44253CD2" w14:textId="351E6DD0" w:rsidR="00CB2692" w:rsidRPr="00210117" w:rsidRDefault="00210117">
            <w:pPr>
              <w:pStyle w:val="TableParagraph"/>
              <w:spacing w:before="5"/>
              <w:ind w:left="1173"/>
              <w:rPr>
                <w:lang w:val="pt-BR"/>
              </w:rPr>
            </w:pPr>
            <w:r w:rsidRPr="00210117">
              <w:rPr>
                <w:lang w:val="pt-BR"/>
              </w:rPr>
              <w:t xml:space="preserve">Descrição da </w:t>
            </w:r>
            <w:r w:rsidR="005271E3">
              <w:rPr>
                <w:spacing w:val="-2"/>
                <w:lang w:val="pt-BR"/>
              </w:rPr>
              <w:t>C</w:t>
            </w:r>
            <w:r w:rsidRPr="00210117">
              <w:rPr>
                <w:spacing w:val="-2"/>
                <w:lang w:val="pt-BR"/>
              </w:rPr>
              <w:t>ategoria</w:t>
            </w:r>
          </w:p>
        </w:tc>
        <w:tc>
          <w:tcPr>
            <w:tcW w:w="4533" w:type="dxa"/>
          </w:tcPr>
          <w:p w14:paraId="639B27F1" w14:textId="6B67951C" w:rsidR="00CB2692" w:rsidRPr="00210117" w:rsidRDefault="00210117">
            <w:pPr>
              <w:pStyle w:val="TableParagraph"/>
              <w:spacing w:before="5"/>
              <w:ind w:left="1028"/>
              <w:rPr>
                <w:lang w:val="pt-BR"/>
              </w:rPr>
            </w:pPr>
            <w:r w:rsidRPr="00210117">
              <w:rPr>
                <w:lang w:val="pt-BR"/>
              </w:rPr>
              <w:t xml:space="preserve">Condições e </w:t>
            </w:r>
            <w:r w:rsidR="005271E3">
              <w:rPr>
                <w:spacing w:val="-2"/>
                <w:lang w:val="pt-BR"/>
              </w:rPr>
              <w:t>L</w:t>
            </w:r>
            <w:r w:rsidRPr="00210117">
              <w:rPr>
                <w:spacing w:val="-2"/>
                <w:lang w:val="pt-BR"/>
              </w:rPr>
              <w:t>imitações</w:t>
            </w:r>
          </w:p>
          <w:p w14:paraId="525838B8" w14:textId="2CE7B249" w:rsidR="00CB2692" w:rsidRPr="00210117" w:rsidRDefault="00210117" w:rsidP="00AA0161">
            <w:pPr>
              <w:pStyle w:val="TableParagraph"/>
              <w:spacing w:before="137"/>
              <w:ind w:left="794"/>
              <w:rPr>
                <w:lang w:val="pt-BR"/>
              </w:rPr>
            </w:pPr>
            <w:r w:rsidRPr="00210117">
              <w:rPr>
                <w:lang w:val="pt-BR"/>
              </w:rPr>
              <w:t>(</w:t>
            </w:r>
            <w:proofErr w:type="gramStart"/>
            <w:r w:rsidRPr="00210117">
              <w:rPr>
                <w:lang w:val="pt-BR"/>
              </w:rPr>
              <w:t>incluindo</w:t>
            </w:r>
            <w:proofErr w:type="gramEnd"/>
            <w:r w:rsidRPr="00210117">
              <w:rPr>
                <w:lang w:val="pt-BR"/>
              </w:rPr>
              <w:t xml:space="preserve"> </w:t>
            </w:r>
            <w:r w:rsidR="005271E3">
              <w:rPr>
                <w:lang w:val="pt-BR"/>
              </w:rPr>
              <w:t>a duração da estadia</w:t>
            </w:r>
            <w:r w:rsidRPr="00210117">
              <w:rPr>
                <w:spacing w:val="-2"/>
                <w:lang w:val="pt-BR"/>
              </w:rPr>
              <w:t>)</w:t>
            </w:r>
          </w:p>
        </w:tc>
      </w:tr>
      <w:tr w:rsidR="00CB2692" w:rsidRPr="00210117" w14:paraId="2C0563FB" w14:textId="77777777">
        <w:trPr>
          <w:trHeight w:val="388"/>
        </w:trPr>
        <w:tc>
          <w:tcPr>
            <w:tcW w:w="9065" w:type="dxa"/>
            <w:gridSpan w:val="2"/>
          </w:tcPr>
          <w:p w14:paraId="08FEA4D0" w14:textId="4FAF73C2" w:rsidR="00CB2692" w:rsidRPr="00210117" w:rsidRDefault="00210117">
            <w:pPr>
              <w:pStyle w:val="TableParagraph"/>
              <w:spacing w:before="5"/>
              <w:ind w:left="440"/>
              <w:rPr>
                <w:lang w:val="pt-BR"/>
              </w:rPr>
            </w:pPr>
            <w:r w:rsidRPr="00210117">
              <w:rPr>
                <w:lang w:val="pt-BR"/>
              </w:rPr>
              <w:t xml:space="preserve">A. </w:t>
            </w:r>
            <w:r w:rsidRPr="00210117">
              <w:rPr>
                <w:spacing w:val="-2"/>
                <w:lang w:val="pt-BR"/>
              </w:rPr>
              <w:t xml:space="preserve">Visitantes </w:t>
            </w:r>
            <w:r w:rsidRPr="00210117">
              <w:rPr>
                <w:lang w:val="pt-BR"/>
              </w:rPr>
              <w:t xml:space="preserve">de </w:t>
            </w:r>
            <w:r w:rsidR="005271E3">
              <w:rPr>
                <w:lang w:val="pt-BR"/>
              </w:rPr>
              <w:t>N</w:t>
            </w:r>
            <w:r w:rsidRPr="00210117">
              <w:rPr>
                <w:lang w:val="pt-BR"/>
              </w:rPr>
              <w:t>egócios</w:t>
            </w:r>
          </w:p>
        </w:tc>
      </w:tr>
      <w:tr w:rsidR="00CB2692" w:rsidRPr="00210117" w14:paraId="307359C6" w14:textId="77777777">
        <w:trPr>
          <w:trHeight w:val="6620"/>
        </w:trPr>
        <w:tc>
          <w:tcPr>
            <w:tcW w:w="4532" w:type="dxa"/>
          </w:tcPr>
          <w:p w14:paraId="65D9524C" w14:textId="18F8C022" w:rsidR="00CB2692" w:rsidRPr="00210117" w:rsidRDefault="00210117">
            <w:pPr>
              <w:pStyle w:val="TableParagraph"/>
              <w:spacing w:before="7" w:line="369" w:lineRule="auto"/>
              <w:ind w:left="101" w:right="86"/>
              <w:jc w:val="both"/>
              <w:rPr>
                <w:lang w:val="pt-BR"/>
              </w:rPr>
            </w:pPr>
            <w:r w:rsidRPr="00210117">
              <w:rPr>
                <w:b/>
                <w:lang w:val="pt-BR"/>
              </w:rPr>
              <w:t xml:space="preserve">Visitantes de </w:t>
            </w:r>
            <w:r w:rsidR="005271E3">
              <w:rPr>
                <w:b/>
                <w:lang w:val="pt-BR"/>
              </w:rPr>
              <w:t>N</w:t>
            </w:r>
            <w:r w:rsidRPr="00210117">
              <w:rPr>
                <w:b/>
                <w:lang w:val="pt-BR"/>
              </w:rPr>
              <w:t xml:space="preserve">egócios </w:t>
            </w:r>
            <w:r w:rsidRPr="00210117">
              <w:rPr>
                <w:lang w:val="pt-BR"/>
              </w:rPr>
              <w:t>são pessoas de negócios que buscam entrada temporária em Singapura para atividades de negócios de escopo internacional, e não buscam emprego ou residência em Singapura. Sua principal fonte de remuneração, principal local de negócios e local predominante de acumulação de lucros permanecem fora de Singapura.</w:t>
            </w:r>
          </w:p>
          <w:p w14:paraId="5D371DB3" w14:textId="77777777" w:rsidR="00CB2692" w:rsidRPr="00210117" w:rsidRDefault="00CB2692">
            <w:pPr>
              <w:pStyle w:val="TableParagraph"/>
              <w:spacing w:before="134"/>
              <w:rPr>
                <w:lang w:val="pt-BR"/>
              </w:rPr>
            </w:pPr>
          </w:p>
          <w:p w14:paraId="267B520B" w14:textId="19EF85FC" w:rsidR="00CB2692" w:rsidRPr="00210117" w:rsidRDefault="00210117">
            <w:pPr>
              <w:pStyle w:val="TableParagraph"/>
              <w:ind w:left="101"/>
              <w:jc w:val="both"/>
              <w:rPr>
                <w:lang w:val="pt-BR"/>
              </w:rPr>
            </w:pPr>
            <w:r w:rsidRPr="00210117">
              <w:rPr>
                <w:lang w:val="pt-BR"/>
              </w:rPr>
              <w:t xml:space="preserve">Eles podem </w:t>
            </w:r>
            <w:r w:rsidR="005271E3">
              <w:rPr>
                <w:lang w:val="pt-BR"/>
              </w:rPr>
              <w:t>buscar</w:t>
            </w:r>
            <w:r w:rsidRPr="00210117">
              <w:rPr>
                <w:lang w:val="pt-BR"/>
              </w:rPr>
              <w:t xml:space="preserve"> a entrada com o objetivo </w:t>
            </w:r>
            <w:r w:rsidRPr="00210117">
              <w:rPr>
                <w:spacing w:val="-5"/>
                <w:lang w:val="pt-BR"/>
              </w:rPr>
              <w:t>de:</w:t>
            </w:r>
          </w:p>
          <w:p w14:paraId="01644512" w14:textId="77777777" w:rsidR="00CB2692" w:rsidRPr="00210117" w:rsidRDefault="00CB2692">
            <w:pPr>
              <w:pStyle w:val="TableParagraph"/>
              <w:spacing w:before="19"/>
              <w:rPr>
                <w:lang w:val="pt-BR"/>
              </w:rPr>
            </w:pPr>
          </w:p>
          <w:p w14:paraId="7EBA852C" w14:textId="77777777" w:rsidR="00CB2692" w:rsidRPr="00210117" w:rsidRDefault="00210117">
            <w:pPr>
              <w:pStyle w:val="TableParagraph"/>
              <w:numPr>
                <w:ilvl w:val="0"/>
                <w:numId w:val="2"/>
              </w:numPr>
              <w:tabs>
                <w:tab w:val="left" w:pos="444"/>
              </w:tabs>
              <w:spacing w:before="1" w:line="369" w:lineRule="auto"/>
              <w:ind w:right="88" w:firstLine="0"/>
              <w:rPr>
                <w:lang w:val="pt-BR"/>
              </w:rPr>
            </w:pPr>
            <w:r w:rsidRPr="00210117">
              <w:rPr>
                <w:lang w:val="pt-BR"/>
              </w:rPr>
              <w:t>conduzir ou participar de conferências, seminários ou workshops relacionados a negócios;</w:t>
            </w:r>
          </w:p>
          <w:p w14:paraId="5493EDAF" w14:textId="77777777" w:rsidR="00CB2692" w:rsidRPr="00210117" w:rsidRDefault="00CB2692">
            <w:pPr>
              <w:pStyle w:val="TableParagraph"/>
              <w:spacing w:before="136"/>
              <w:rPr>
                <w:lang w:val="pt-BR"/>
              </w:rPr>
            </w:pPr>
          </w:p>
          <w:p w14:paraId="4A122BF7" w14:textId="77777777" w:rsidR="00CB2692" w:rsidRPr="00210117" w:rsidRDefault="00210117">
            <w:pPr>
              <w:pStyle w:val="TableParagraph"/>
              <w:numPr>
                <w:ilvl w:val="0"/>
                <w:numId w:val="2"/>
              </w:numPr>
              <w:tabs>
                <w:tab w:val="left" w:pos="410"/>
              </w:tabs>
              <w:ind w:left="410" w:hanging="309"/>
              <w:rPr>
                <w:lang w:val="pt-BR"/>
              </w:rPr>
            </w:pPr>
            <w:r w:rsidRPr="00210117">
              <w:rPr>
                <w:lang w:val="pt-BR"/>
              </w:rPr>
              <w:t xml:space="preserve">negociar a venda de serviços ou </w:t>
            </w:r>
            <w:r w:rsidRPr="00210117">
              <w:rPr>
                <w:spacing w:val="-2"/>
                <w:lang w:val="pt-BR"/>
              </w:rPr>
              <w:t>mercadorias</w:t>
            </w:r>
          </w:p>
          <w:p w14:paraId="362D70F5" w14:textId="77777777" w:rsidR="00CB2692" w:rsidRPr="00210117" w:rsidRDefault="00210117">
            <w:pPr>
              <w:pStyle w:val="TableParagraph"/>
              <w:spacing w:line="390" w:lineRule="atLeast"/>
              <w:ind w:left="101" w:right="89"/>
              <w:jc w:val="both"/>
              <w:rPr>
                <w:lang w:val="pt-BR"/>
              </w:rPr>
            </w:pPr>
            <w:r w:rsidRPr="00210117">
              <w:rPr>
                <w:lang w:val="pt-BR"/>
              </w:rPr>
              <w:t>quando essas negociações não envolverem vendas diretas ao público em geral.</w:t>
            </w:r>
          </w:p>
        </w:tc>
        <w:tc>
          <w:tcPr>
            <w:tcW w:w="4533" w:type="dxa"/>
          </w:tcPr>
          <w:p w14:paraId="085332C3" w14:textId="6ADC96DA" w:rsidR="00CB2692" w:rsidRPr="00210117" w:rsidRDefault="00210117">
            <w:pPr>
              <w:pStyle w:val="TableParagraph"/>
              <w:spacing w:before="6" w:line="369" w:lineRule="auto"/>
              <w:ind w:left="100" w:right="88"/>
              <w:jc w:val="both"/>
              <w:rPr>
                <w:lang w:val="pt-BR"/>
              </w:rPr>
            </w:pPr>
            <w:r w:rsidRPr="00210117">
              <w:rPr>
                <w:lang w:val="pt-BR"/>
              </w:rPr>
              <w:t xml:space="preserve">A entrada de </w:t>
            </w:r>
            <w:r w:rsidR="005271E3">
              <w:rPr>
                <w:lang w:val="pt-BR"/>
              </w:rPr>
              <w:t>V</w:t>
            </w:r>
            <w:r w:rsidRPr="00210117">
              <w:rPr>
                <w:lang w:val="pt-BR"/>
              </w:rPr>
              <w:t xml:space="preserve">isitantes de </w:t>
            </w:r>
            <w:r w:rsidR="005271E3">
              <w:rPr>
                <w:lang w:val="pt-BR"/>
              </w:rPr>
              <w:t>N</w:t>
            </w:r>
            <w:r w:rsidRPr="00210117">
              <w:rPr>
                <w:lang w:val="pt-BR"/>
              </w:rPr>
              <w:t>egócios estará sujeita ao cumprimento dos requisitos de elegibilidade vigentes no momento da solicitação.</w:t>
            </w:r>
          </w:p>
          <w:p w14:paraId="7ACF0873" w14:textId="77777777" w:rsidR="00CB2692" w:rsidRPr="00210117" w:rsidRDefault="00CB2692">
            <w:pPr>
              <w:pStyle w:val="TableParagraph"/>
              <w:spacing w:before="135"/>
              <w:rPr>
                <w:lang w:val="pt-BR"/>
              </w:rPr>
            </w:pPr>
          </w:p>
          <w:p w14:paraId="73842B05" w14:textId="2E6F5EE6" w:rsidR="00CB2692" w:rsidRPr="00210117" w:rsidRDefault="00AA0161">
            <w:pPr>
              <w:pStyle w:val="TableParagraph"/>
              <w:spacing w:line="369" w:lineRule="auto"/>
              <w:ind w:left="100" w:right="92"/>
              <w:jc w:val="both"/>
              <w:rPr>
                <w:lang w:val="pt-BR"/>
              </w:rPr>
            </w:pPr>
            <w:r>
              <w:rPr>
                <w:lang w:val="pt-BR"/>
              </w:rPr>
              <w:t>A entrada para esses Visitantes de N</w:t>
            </w:r>
            <w:r w:rsidR="00210117" w:rsidRPr="00210117">
              <w:rPr>
                <w:lang w:val="pt-BR"/>
              </w:rPr>
              <w:t>egócios é de até 30 (trinta) dias.</w:t>
            </w:r>
          </w:p>
        </w:tc>
      </w:tr>
      <w:tr w:rsidR="00CB2692" w:rsidRPr="00210117" w14:paraId="640DC452" w14:textId="77777777">
        <w:trPr>
          <w:trHeight w:val="388"/>
        </w:trPr>
        <w:tc>
          <w:tcPr>
            <w:tcW w:w="9065" w:type="dxa"/>
            <w:gridSpan w:val="2"/>
          </w:tcPr>
          <w:p w14:paraId="5447DD9D" w14:textId="6DA62424" w:rsidR="00CB2692" w:rsidRPr="00210117" w:rsidRDefault="00210117">
            <w:pPr>
              <w:pStyle w:val="TableParagraph"/>
              <w:spacing w:before="5"/>
              <w:ind w:left="440"/>
              <w:rPr>
                <w:lang w:val="pt-BR"/>
              </w:rPr>
            </w:pPr>
            <w:r w:rsidRPr="00210117">
              <w:rPr>
                <w:lang w:val="pt-BR"/>
              </w:rPr>
              <w:t xml:space="preserve">B. </w:t>
            </w:r>
            <w:r w:rsidR="005271E3">
              <w:rPr>
                <w:lang w:val="pt-BR"/>
              </w:rPr>
              <w:t xml:space="preserve">Pessoal Transferido </w:t>
            </w:r>
            <w:proofErr w:type="spellStart"/>
            <w:r w:rsidR="005271E3">
              <w:rPr>
                <w:lang w:val="pt-BR"/>
              </w:rPr>
              <w:t>Intrafirma</w:t>
            </w:r>
            <w:proofErr w:type="spellEnd"/>
          </w:p>
        </w:tc>
      </w:tr>
      <w:tr w:rsidR="00CB2692" w:rsidRPr="00210117" w14:paraId="0E91CF23" w14:textId="77777777" w:rsidTr="00AA0161">
        <w:trPr>
          <w:trHeight w:val="1041"/>
        </w:trPr>
        <w:tc>
          <w:tcPr>
            <w:tcW w:w="4532" w:type="dxa"/>
          </w:tcPr>
          <w:p w14:paraId="28315128" w14:textId="21E1130B" w:rsidR="00CB2692" w:rsidRPr="00210117" w:rsidRDefault="005271E3" w:rsidP="00AA0161">
            <w:pPr>
              <w:pStyle w:val="TableParagraph"/>
              <w:spacing w:line="390" w:lineRule="atLeast"/>
              <w:ind w:left="102"/>
              <w:jc w:val="both"/>
              <w:rPr>
                <w:lang w:val="pt-BR"/>
              </w:rPr>
            </w:pPr>
            <w:r>
              <w:rPr>
                <w:b/>
                <w:spacing w:val="-2"/>
                <w:lang w:val="pt-BR"/>
              </w:rPr>
              <w:t>Pessoal t</w:t>
            </w:r>
            <w:r w:rsidR="00210117" w:rsidRPr="00210117">
              <w:rPr>
                <w:b/>
                <w:spacing w:val="-2"/>
                <w:lang w:val="pt-BR"/>
              </w:rPr>
              <w:t xml:space="preserve">ransferido </w:t>
            </w:r>
            <w:proofErr w:type="spellStart"/>
            <w:r>
              <w:rPr>
                <w:b/>
                <w:spacing w:val="-2"/>
                <w:lang w:val="pt-BR"/>
              </w:rPr>
              <w:t>intrafirma</w:t>
            </w:r>
            <w:proofErr w:type="spellEnd"/>
            <w:r w:rsidR="00210117" w:rsidRPr="00210117">
              <w:rPr>
                <w:b/>
                <w:spacing w:val="-2"/>
                <w:lang w:val="pt-BR"/>
              </w:rPr>
              <w:t xml:space="preserve"> </w:t>
            </w:r>
            <w:r w:rsidR="00210117" w:rsidRPr="00210117">
              <w:rPr>
                <w:bCs/>
                <w:spacing w:val="-2"/>
                <w:lang w:val="pt-BR"/>
              </w:rPr>
              <w:t>referem-se a gerentes, executivos e especialista</w:t>
            </w:r>
            <w:bookmarkStart w:id="0" w:name="_GoBack"/>
            <w:bookmarkEnd w:id="0"/>
            <w:r w:rsidR="00210117" w:rsidRPr="00210117">
              <w:rPr>
                <w:bCs/>
                <w:spacing w:val="-2"/>
                <w:lang w:val="pt-BR"/>
              </w:rPr>
              <w:t xml:space="preserve">s, conforme </w:t>
            </w:r>
          </w:p>
        </w:tc>
        <w:tc>
          <w:tcPr>
            <w:tcW w:w="4533" w:type="dxa"/>
          </w:tcPr>
          <w:p w14:paraId="1EA3D792" w14:textId="08D587CC" w:rsidR="00CB2692" w:rsidRPr="00210117" w:rsidRDefault="00210117" w:rsidP="00AA0161">
            <w:pPr>
              <w:pStyle w:val="TableParagraph"/>
              <w:tabs>
                <w:tab w:val="left" w:pos="996"/>
                <w:tab w:val="left" w:pos="1425"/>
                <w:tab w:val="left" w:pos="1954"/>
                <w:tab w:val="left" w:pos="3113"/>
                <w:tab w:val="left" w:pos="3553"/>
              </w:tabs>
              <w:spacing w:line="390" w:lineRule="atLeast"/>
              <w:ind w:left="102"/>
              <w:rPr>
                <w:lang w:val="pt-BR"/>
              </w:rPr>
            </w:pPr>
            <w:r w:rsidRPr="00210117">
              <w:rPr>
                <w:lang w:val="pt-BR"/>
              </w:rPr>
              <w:t xml:space="preserve">A entrada de </w:t>
            </w:r>
            <w:r w:rsidR="005271E3">
              <w:rPr>
                <w:lang w:val="pt-BR"/>
              </w:rPr>
              <w:t xml:space="preserve">Pessoal Transferido </w:t>
            </w:r>
            <w:proofErr w:type="spellStart"/>
            <w:r w:rsidR="005271E3">
              <w:rPr>
                <w:lang w:val="pt-BR"/>
              </w:rPr>
              <w:t>Intrafirma</w:t>
            </w:r>
            <w:proofErr w:type="spellEnd"/>
            <w:r w:rsidRPr="00210117">
              <w:rPr>
                <w:lang w:val="pt-BR"/>
              </w:rPr>
              <w:t xml:space="preserve"> estará sujeita ao cumprimento dos </w:t>
            </w:r>
            <w:r w:rsidR="005271E3" w:rsidRPr="00210117">
              <w:rPr>
                <w:lang w:val="pt-BR"/>
              </w:rPr>
              <w:t>requisitos</w:t>
            </w:r>
            <w:r w:rsidR="005271E3" w:rsidRPr="00210117" w:rsidDel="005271E3">
              <w:rPr>
                <w:lang w:val="pt-BR"/>
              </w:rPr>
              <w:t xml:space="preserve"> </w:t>
            </w:r>
          </w:p>
        </w:tc>
      </w:tr>
    </w:tbl>
    <w:p w14:paraId="0AC4360E" w14:textId="77777777" w:rsidR="00CB2692" w:rsidRPr="00210117" w:rsidRDefault="00CB2692">
      <w:pPr>
        <w:sectPr w:rsidR="00CB2692" w:rsidRPr="00210117">
          <w:footerReference w:type="default" r:id="rId8"/>
          <w:type w:val="continuous"/>
          <w:pgSz w:w="12240" w:h="15840"/>
          <w:pgMar w:top="1000" w:right="1460" w:bottom="1160" w:left="1480" w:header="0" w:footer="966" w:gutter="0"/>
          <w:pgNumType w:start="1"/>
          <w:cols w:space="720"/>
        </w:sectPr>
      </w:pPr>
    </w:p>
    <w:p w14:paraId="245A5D60" w14:textId="77777777" w:rsidR="00CB2692" w:rsidRPr="00210117" w:rsidRDefault="00CB2692">
      <w:pPr>
        <w:pStyle w:val="Corpodetexto"/>
        <w:spacing w:before="3"/>
        <w:rPr>
          <w:sz w:val="2"/>
          <w:lang w:val="pt-BR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7"/>
        <w:gridCol w:w="4498"/>
      </w:tblGrid>
      <w:tr w:rsidR="00CB2692" w:rsidRPr="00210117" w14:paraId="00ADAE39" w14:textId="77777777" w:rsidTr="00210117">
        <w:trPr>
          <w:trHeight w:val="13242"/>
        </w:trPr>
        <w:tc>
          <w:tcPr>
            <w:tcW w:w="4567" w:type="dxa"/>
          </w:tcPr>
          <w:p w14:paraId="39BCFEBF" w14:textId="44440624" w:rsidR="00CB2692" w:rsidRPr="00210117" w:rsidRDefault="005271E3">
            <w:pPr>
              <w:pStyle w:val="TableParagraph"/>
              <w:spacing w:before="5" w:line="369" w:lineRule="auto"/>
              <w:ind w:left="101" w:right="89"/>
              <w:jc w:val="both"/>
              <w:rPr>
                <w:lang w:val="pt-BR"/>
              </w:rPr>
            </w:pPr>
            <w:proofErr w:type="gramStart"/>
            <w:r w:rsidRPr="00210117">
              <w:rPr>
                <w:bCs/>
                <w:spacing w:val="-2"/>
                <w:lang w:val="pt-BR"/>
              </w:rPr>
              <w:t>definido</w:t>
            </w:r>
            <w:proofErr w:type="gramEnd"/>
            <w:r w:rsidRPr="00210117">
              <w:rPr>
                <w:lang w:val="pt-BR"/>
              </w:rPr>
              <w:t xml:space="preserve"> abaixo, que sejam funcionários</w:t>
            </w:r>
            <w:r w:rsidRPr="00210117" w:rsidDel="005271E3">
              <w:rPr>
                <w:lang w:val="pt-BR"/>
              </w:rPr>
              <w:t xml:space="preserve"> </w:t>
            </w:r>
            <w:r w:rsidR="00210117" w:rsidRPr="00210117">
              <w:rPr>
                <w:lang w:val="pt-BR"/>
              </w:rPr>
              <w:t>de empresas que prestam serviços em Singapura por meio de uma filial, subsidiária ou afiliada estabelecida em Singapura e que tenham trabalhado anteriormente em suas empresas fora de Singapura por um período não inferior a 1 (um) ano imediatamente anterior à data de s</w:t>
            </w:r>
            <w:r>
              <w:rPr>
                <w:lang w:val="pt-BR"/>
              </w:rPr>
              <w:t>ua</w:t>
            </w:r>
            <w:r w:rsidR="00210117" w:rsidRPr="00210117">
              <w:rPr>
                <w:lang w:val="pt-BR"/>
              </w:rPr>
              <w:t xml:space="preserve"> </w:t>
            </w:r>
            <w:r>
              <w:rPr>
                <w:lang w:val="pt-BR"/>
              </w:rPr>
              <w:t>solicitação</w:t>
            </w:r>
            <w:r w:rsidRPr="00210117">
              <w:rPr>
                <w:lang w:val="pt-BR"/>
              </w:rPr>
              <w:t xml:space="preserve"> </w:t>
            </w:r>
            <w:r w:rsidR="00210117" w:rsidRPr="00210117">
              <w:rPr>
                <w:lang w:val="pt-BR"/>
              </w:rPr>
              <w:t>de admissão e que sejam um dos seguintes:</w:t>
            </w:r>
          </w:p>
          <w:p w14:paraId="2285BB2F" w14:textId="77777777" w:rsidR="00CB2692" w:rsidRPr="00210117" w:rsidRDefault="00CB2692" w:rsidP="00210117">
            <w:pPr>
              <w:pStyle w:val="TableParagraph"/>
              <w:rPr>
                <w:lang w:val="pt-BR"/>
              </w:rPr>
            </w:pPr>
          </w:p>
          <w:p w14:paraId="7F6AACB9" w14:textId="6AAC0859" w:rsidR="00CB2692" w:rsidRPr="00210117" w:rsidRDefault="00210117">
            <w:pPr>
              <w:pStyle w:val="TableParagraph"/>
              <w:numPr>
                <w:ilvl w:val="0"/>
                <w:numId w:val="1"/>
              </w:numPr>
              <w:tabs>
                <w:tab w:val="left" w:pos="632"/>
                <w:tab w:val="left" w:pos="635"/>
              </w:tabs>
              <w:spacing w:line="369" w:lineRule="auto"/>
              <w:ind w:right="86"/>
              <w:jc w:val="both"/>
              <w:rPr>
                <w:lang w:val="pt-BR"/>
              </w:rPr>
            </w:pPr>
            <w:r w:rsidRPr="00210117">
              <w:rPr>
                <w:b/>
                <w:lang w:val="pt-BR"/>
              </w:rPr>
              <w:t xml:space="preserve">Gerentes </w:t>
            </w:r>
            <w:r w:rsidRPr="00210117">
              <w:rPr>
                <w:lang w:val="pt-BR"/>
              </w:rPr>
              <w:t xml:space="preserve">- pessoas </w:t>
            </w:r>
            <w:r w:rsidR="005271E3">
              <w:rPr>
                <w:lang w:val="pt-BR"/>
              </w:rPr>
              <w:t xml:space="preserve">em </w:t>
            </w:r>
            <w:r w:rsidRPr="00210117">
              <w:rPr>
                <w:lang w:val="pt-BR"/>
              </w:rPr>
              <w:t xml:space="preserve">uma organização que </w:t>
            </w:r>
            <w:r w:rsidR="005271E3">
              <w:rPr>
                <w:lang w:val="pt-BR"/>
              </w:rPr>
              <w:t>são os principais dirigentes</w:t>
            </w:r>
            <w:r w:rsidRPr="00210117">
              <w:rPr>
                <w:lang w:val="pt-BR"/>
              </w:rPr>
              <w:t xml:space="preserve"> </w:t>
            </w:r>
            <w:r w:rsidR="005271E3">
              <w:rPr>
                <w:lang w:val="pt-BR"/>
              </w:rPr>
              <w:t>de um</w:t>
            </w:r>
            <w:r w:rsidRPr="00210117">
              <w:rPr>
                <w:lang w:val="pt-BR"/>
              </w:rPr>
              <w:t>a organização, ou um departamento ou subdivisão da organização, supervisionam e controlam o trabalho de outr</w:t>
            </w:r>
            <w:r w:rsidR="005271E3">
              <w:rPr>
                <w:lang w:val="pt-BR"/>
              </w:rPr>
              <w:t xml:space="preserve">as equipes </w:t>
            </w:r>
            <w:r w:rsidRPr="00210117">
              <w:rPr>
                <w:lang w:val="pt-BR"/>
              </w:rPr>
              <w:t xml:space="preserve">de supervisão, profissionais ou gerenciais, têm autoridade para contratar e demitir ou recomendar contratações, demissões ou outras </w:t>
            </w:r>
            <w:r w:rsidR="005271E3">
              <w:rPr>
                <w:lang w:val="pt-BR"/>
              </w:rPr>
              <w:t xml:space="preserve">medidas relativas a </w:t>
            </w:r>
            <w:r w:rsidRPr="00210117">
              <w:rPr>
                <w:lang w:val="pt-BR"/>
              </w:rPr>
              <w:t xml:space="preserve">pessoal (como promoção ou autorização de licença) e exercem autoridade discricionária sobre as operações </w:t>
            </w:r>
            <w:r w:rsidR="005271E3">
              <w:rPr>
                <w:lang w:val="pt-BR"/>
              </w:rPr>
              <w:t>cotidianas</w:t>
            </w:r>
            <w:r w:rsidRPr="00210117">
              <w:rPr>
                <w:lang w:val="pt-BR"/>
              </w:rPr>
              <w:t xml:space="preserve">. Não inclui supervisores de primeira linha, a menos que os funcionários supervisionados sejam profissionais, nem inclui funcionários que </w:t>
            </w:r>
            <w:r w:rsidR="005271E3">
              <w:rPr>
                <w:lang w:val="pt-BR"/>
              </w:rPr>
              <w:t>executam</w:t>
            </w:r>
            <w:r w:rsidR="005271E3" w:rsidRPr="00210117">
              <w:rPr>
                <w:lang w:val="pt-BR"/>
              </w:rPr>
              <w:t xml:space="preserve"> </w:t>
            </w:r>
            <w:r w:rsidRPr="00210117">
              <w:rPr>
                <w:lang w:val="pt-BR"/>
              </w:rPr>
              <w:t xml:space="preserve">principalmente as tarefas necessárias para a prestação do </w:t>
            </w:r>
            <w:r w:rsidRPr="00210117">
              <w:rPr>
                <w:spacing w:val="-2"/>
                <w:lang w:val="pt-BR"/>
              </w:rPr>
              <w:t>serviço.</w:t>
            </w:r>
          </w:p>
          <w:p w14:paraId="3A712D51" w14:textId="77777777" w:rsidR="00CB2692" w:rsidRPr="00210117" w:rsidRDefault="00CB2692" w:rsidP="00210117">
            <w:pPr>
              <w:pStyle w:val="TableParagraph"/>
              <w:rPr>
                <w:lang w:val="pt-BR"/>
              </w:rPr>
            </w:pPr>
          </w:p>
          <w:p w14:paraId="2DCB34FF" w14:textId="047B2F86" w:rsidR="00CB2692" w:rsidRPr="00210117" w:rsidRDefault="00210117">
            <w:pPr>
              <w:pStyle w:val="TableParagraph"/>
              <w:numPr>
                <w:ilvl w:val="0"/>
                <w:numId w:val="1"/>
              </w:numPr>
              <w:tabs>
                <w:tab w:val="left" w:pos="635"/>
              </w:tabs>
              <w:spacing w:line="369" w:lineRule="auto"/>
              <w:ind w:right="89"/>
              <w:jc w:val="both"/>
              <w:rPr>
                <w:lang w:val="pt-BR"/>
              </w:rPr>
            </w:pPr>
            <w:r w:rsidRPr="00210117">
              <w:rPr>
                <w:b/>
                <w:lang w:val="pt-BR"/>
              </w:rPr>
              <w:t>Executivos</w:t>
            </w:r>
            <w:r>
              <w:rPr>
                <w:b/>
                <w:lang w:val="pt-BR"/>
              </w:rPr>
              <w:t xml:space="preserve"> </w:t>
            </w:r>
            <w:r w:rsidRPr="00210117">
              <w:rPr>
                <w:lang w:val="pt-BR"/>
              </w:rPr>
              <w:t>-</w:t>
            </w:r>
            <w:r>
              <w:rPr>
                <w:lang w:val="pt-BR"/>
              </w:rPr>
              <w:t xml:space="preserve"> </w:t>
            </w:r>
            <w:r w:rsidRPr="00210117">
              <w:rPr>
                <w:lang w:val="pt-BR"/>
              </w:rPr>
              <w:t xml:space="preserve">pessoas dentro da organização que </w:t>
            </w:r>
            <w:r w:rsidR="005271E3">
              <w:rPr>
                <w:lang w:val="pt-BR"/>
              </w:rPr>
              <w:t>são os principais dirigentes</w:t>
            </w:r>
            <w:r w:rsidRPr="00210117">
              <w:rPr>
                <w:lang w:val="pt-BR"/>
              </w:rPr>
              <w:t xml:space="preserve"> </w:t>
            </w:r>
            <w:r w:rsidR="005271E3">
              <w:rPr>
                <w:lang w:val="pt-BR"/>
              </w:rPr>
              <w:t>n</w:t>
            </w:r>
            <w:r w:rsidRPr="00210117">
              <w:rPr>
                <w:lang w:val="pt-BR"/>
              </w:rPr>
              <w:t xml:space="preserve">a administração da organização, exercem ampla liberdade na tomada de decisões e recebem apenas supervisão ou direção geral de executivos de </w:t>
            </w:r>
            <w:r w:rsidR="00D21C65">
              <w:rPr>
                <w:lang w:val="pt-BR"/>
              </w:rPr>
              <w:t>alto nível</w:t>
            </w:r>
            <w:r w:rsidRPr="00210117">
              <w:rPr>
                <w:lang w:val="pt-BR"/>
              </w:rPr>
              <w:t xml:space="preserve">, </w:t>
            </w:r>
            <w:r>
              <w:rPr>
                <w:lang w:val="pt-BR"/>
              </w:rPr>
              <w:t>d</w:t>
            </w:r>
            <w:r w:rsidRPr="00210117">
              <w:rPr>
                <w:lang w:val="pt-BR"/>
              </w:rPr>
              <w:t>o</w:t>
            </w:r>
            <w:r>
              <w:rPr>
                <w:lang w:val="pt-BR"/>
              </w:rPr>
              <w:t xml:space="preserve"> </w:t>
            </w:r>
            <w:r w:rsidRPr="00210117">
              <w:rPr>
                <w:lang w:val="pt-BR"/>
              </w:rPr>
              <w:t xml:space="preserve">conselho de </w:t>
            </w:r>
            <w:r w:rsidR="00D21C65">
              <w:rPr>
                <w:lang w:val="pt-BR"/>
              </w:rPr>
              <w:t xml:space="preserve">diretores ou </w:t>
            </w:r>
            <w:r w:rsidR="0029775C" w:rsidRPr="0029775C">
              <w:rPr>
                <w:lang w:val="pt-BR"/>
              </w:rPr>
              <w:t>de acionistas do negócio.</w:t>
            </w:r>
            <w:r w:rsidR="0029775C" w:rsidRPr="0029775C">
              <w:rPr>
                <w:lang w:val="pt-BR"/>
              </w:rPr>
              <w:t xml:space="preserve"> </w:t>
            </w:r>
            <w:proofErr w:type="spellStart"/>
            <w:r w:rsidR="0029775C" w:rsidRPr="00210117">
              <w:t>Os</w:t>
            </w:r>
            <w:proofErr w:type="spellEnd"/>
            <w:r w:rsidR="00C93CAD">
              <w:t xml:space="preserve"> </w:t>
            </w:r>
          </w:p>
        </w:tc>
        <w:tc>
          <w:tcPr>
            <w:tcW w:w="4498" w:type="dxa"/>
          </w:tcPr>
          <w:p w14:paraId="67BCE2A4" w14:textId="72E54BA0" w:rsidR="00CB2692" w:rsidRPr="00210117" w:rsidRDefault="005271E3">
            <w:pPr>
              <w:pStyle w:val="TableParagraph"/>
              <w:spacing w:before="5" w:line="369" w:lineRule="auto"/>
              <w:ind w:left="100" w:right="92"/>
              <w:jc w:val="both"/>
              <w:rPr>
                <w:lang w:val="pt-BR"/>
              </w:rPr>
            </w:pPr>
            <w:proofErr w:type="gramStart"/>
            <w:r w:rsidRPr="00210117">
              <w:rPr>
                <w:lang w:val="pt-BR"/>
              </w:rPr>
              <w:t>de</w:t>
            </w:r>
            <w:proofErr w:type="gramEnd"/>
            <w:r w:rsidRPr="00210117">
              <w:rPr>
                <w:lang w:val="pt-BR"/>
              </w:rPr>
              <w:t xml:space="preserve"> elegibilidade </w:t>
            </w:r>
            <w:r w:rsidR="00210117" w:rsidRPr="00210117">
              <w:rPr>
                <w:lang w:val="pt-BR"/>
              </w:rPr>
              <w:t xml:space="preserve">vigentes no momento da </w:t>
            </w:r>
            <w:r w:rsidR="00210117" w:rsidRPr="00210117">
              <w:rPr>
                <w:spacing w:val="-2"/>
                <w:lang w:val="pt-BR"/>
              </w:rPr>
              <w:t>solicitação.</w:t>
            </w:r>
          </w:p>
          <w:p w14:paraId="544F9CC5" w14:textId="77777777" w:rsidR="00CB2692" w:rsidRPr="00210117" w:rsidRDefault="00CB2692">
            <w:pPr>
              <w:pStyle w:val="TableParagraph"/>
              <w:spacing w:before="135"/>
              <w:rPr>
                <w:lang w:val="pt-BR"/>
              </w:rPr>
            </w:pPr>
          </w:p>
          <w:p w14:paraId="0D3E20B0" w14:textId="1A449F59" w:rsidR="00CB2692" w:rsidRPr="00210117" w:rsidRDefault="00210117">
            <w:pPr>
              <w:pStyle w:val="TableParagraph"/>
              <w:spacing w:before="1" w:line="369" w:lineRule="auto"/>
              <w:ind w:left="100" w:right="89"/>
              <w:jc w:val="both"/>
              <w:rPr>
                <w:lang w:val="pt-BR"/>
              </w:rPr>
            </w:pPr>
            <w:r w:rsidRPr="00210117">
              <w:rPr>
                <w:lang w:val="pt-BR"/>
              </w:rPr>
              <w:t xml:space="preserve">A entrada desse </w:t>
            </w:r>
            <w:r w:rsidR="005271E3">
              <w:rPr>
                <w:lang w:val="pt-BR"/>
              </w:rPr>
              <w:t xml:space="preserve">Pessoal Transferido </w:t>
            </w:r>
            <w:proofErr w:type="spellStart"/>
            <w:r w:rsidR="005271E3">
              <w:rPr>
                <w:lang w:val="pt-BR"/>
              </w:rPr>
              <w:t>Intrafirma</w:t>
            </w:r>
            <w:proofErr w:type="spellEnd"/>
            <w:r w:rsidRPr="00210117">
              <w:rPr>
                <w:lang w:val="pt-BR"/>
              </w:rPr>
              <w:t xml:space="preserve"> é limitada a um período de três anos, que pode ser prorrogado por até 2 (dois) anos adicionais, </w:t>
            </w:r>
            <w:r w:rsidRPr="00210117">
              <w:rPr>
                <w:spacing w:val="21"/>
                <w:lang w:val="pt-BR"/>
              </w:rPr>
              <w:t xml:space="preserve">em </w:t>
            </w:r>
            <w:r w:rsidRPr="00210117">
              <w:rPr>
                <w:lang w:val="pt-BR"/>
              </w:rPr>
              <w:t>um prazo total que não exceda 5 (cinco) anos.</w:t>
            </w:r>
          </w:p>
          <w:p w14:paraId="2378C1BA" w14:textId="77777777" w:rsidR="00CB2692" w:rsidRPr="00210117" w:rsidRDefault="00CB2692">
            <w:pPr>
              <w:pStyle w:val="TableParagraph"/>
              <w:spacing w:before="136"/>
              <w:rPr>
                <w:lang w:val="pt-BR"/>
              </w:rPr>
            </w:pPr>
          </w:p>
          <w:p w14:paraId="6AACC27A" w14:textId="77777777" w:rsidR="00CB2692" w:rsidRPr="00210117" w:rsidRDefault="00210117">
            <w:pPr>
              <w:pStyle w:val="TableParagraph"/>
              <w:spacing w:line="369" w:lineRule="auto"/>
              <w:ind w:left="100" w:right="89"/>
              <w:jc w:val="both"/>
              <w:rPr>
                <w:lang w:val="pt-BR"/>
              </w:rPr>
            </w:pPr>
            <w:r w:rsidRPr="00210117">
              <w:rPr>
                <w:lang w:val="pt-BR"/>
              </w:rPr>
              <w:t>Para maior certeza, o período de extensão está sujeito à aprovação e aos requisitos de elegibilidade vigentes no momento da solicitação da extensão.</w:t>
            </w:r>
          </w:p>
        </w:tc>
      </w:tr>
    </w:tbl>
    <w:p w14:paraId="22016367" w14:textId="77777777" w:rsidR="00CB2692" w:rsidRPr="00210117" w:rsidRDefault="00CB2692">
      <w:pPr>
        <w:spacing w:line="369" w:lineRule="auto"/>
        <w:jc w:val="both"/>
        <w:sectPr w:rsidR="00CB2692" w:rsidRPr="00210117">
          <w:pgSz w:w="12240" w:h="15840"/>
          <w:pgMar w:top="1040" w:right="1460" w:bottom="1160" w:left="1480" w:header="0" w:footer="966" w:gutter="0"/>
          <w:cols w:space="720"/>
        </w:sectPr>
      </w:pPr>
    </w:p>
    <w:p w14:paraId="2A4F1DB8" w14:textId="77777777" w:rsidR="00CB2692" w:rsidRDefault="00210117">
      <w:pPr>
        <w:pStyle w:val="Corpodetexto"/>
        <w:ind w:left="106"/>
        <w:rPr>
          <w:sz w:val="20"/>
        </w:rPr>
      </w:pPr>
      <w:r w:rsidRPr="00210117">
        <w:rPr>
          <w:noProof/>
          <w:sz w:val="20"/>
          <w:lang w:val="pt-BR" w:eastAsia="pt-BR"/>
        </w:rPr>
        <w:lastRenderedPageBreak/>
        <mc:AlternateContent>
          <mc:Choice Requires="wpg">
            <w:drawing>
              <wp:inline distT="0" distB="0" distL="0" distR="0" wp14:anchorId="3833DCC5" wp14:editId="39C8B98F">
                <wp:extent cx="5762625" cy="3474085"/>
                <wp:effectExtent l="0" t="0" r="9525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2625" cy="3474085"/>
                          <a:chOff x="0" y="12"/>
                          <a:chExt cx="5762625" cy="347408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12"/>
                            <a:ext cx="5762625" cy="3474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2625" h="3474085">
                                <a:moveTo>
                                  <a:pt x="5762244" y="0"/>
                                </a:moveTo>
                                <a:lnTo>
                                  <a:pt x="5756148" y="0"/>
                                </a:lnTo>
                                <a:lnTo>
                                  <a:pt x="5756148" y="6083"/>
                                </a:lnTo>
                                <a:lnTo>
                                  <a:pt x="5756148" y="3468611"/>
                                </a:lnTo>
                                <a:lnTo>
                                  <a:pt x="2883408" y="3468611"/>
                                </a:lnTo>
                                <a:lnTo>
                                  <a:pt x="2883408" y="6083"/>
                                </a:lnTo>
                                <a:lnTo>
                                  <a:pt x="5756148" y="6083"/>
                                </a:lnTo>
                                <a:lnTo>
                                  <a:pt x="5756148" y="0"/>
                                </a:lnTo>
                                <a:lnTo>
                                  <a:pt x="2878074" y="0"/>
                                </a:lnTo>
                                <a:lnTo>
                                  <a:pt x="2878074" y="6083"/>
                                </a:lnTo>
                                <a:lnTo>
                                  <a:pt x="2878074" y="3468611"/>
                                </a:lnTo>
                                <a:lnTo>
                                  <a:pt x="6096" y="3468611"/>
                                </a:lnTo>
                                <a:lnTo>
                                  <a:pt x="6096" y="6083"/>
                                </a:lnTo>
                                <a:lnTo>
                                  <a:pt x="2878074" y="6083"/>
                                </a:lnTo>
                                <a:lnTo>
                                  <a:pt x="2878074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0" y="3468611"/>
                                </a:lnTo>
                                <a:lnTo>
                                  <a:pt x="0" y="3473945"/>
                                </a:lnTo>
                                <a:lnTo>
                                  <a:pt x="6096" y="3473945"/>
                                </a:lnTo>
                                <a:lnTo>
                                  <a:pt x="2878074" y="3473945"/>
                                </a:lnTo>
                                <a:lnTo>
                                  <a:pt x="2883408" y="3473945"/>
                                </a:lnTo>
                                <a:lnTo>
                                  <a:pt x="5756148" y="3473945"/>
                                </a:lnTo>
                                <a:lnTo>
                                  <a:pt x="5762231" y="3473945"/>
                                </a:lnTo>
                                <a:lnTo>
                                  <a:pt x="5762231" y="3468611"/>
                                </a:lnTo>
                                <a:lnTo>
                                  <a:pt x="5762231" y="6083"/>
                                </a:lnTo>
                                <a:lnTo>
                                  <a:pt x="57622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47625" y="1248721"/>
                            <a:ext cx="2783073" cy="221077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1085400" w14:textId="52A7500C" w:rsidR="00CB2692" w:rsidRPr="00210117" w:rsidRDefault="00210117" w:rsidP="00210117">
                              <w:pPr>
                                <w:spacing w:line="369" w:lineRule="auto"/>
                                <w:ind w:left="534" w:right="18" w:hanging="534"/>
                                <w:jc w:val="both"/>
                              </w:pPr>
                              <w:r w:rsidRPr="00210117">
                                <w:t xml:space="preserve">(c) </w:t>
                              </w:r>
                              <w:r w:rsidRPr="00210117">
                                <w:rPr>
                                  <w:b/>
                                </w:rPr>
                                <w:t xml:space="preserve">Especialistas </w:t>
                              </w:r>
                              <w:r w:rsidRPr="00210117">
                                <w:t xml:space="preserve">- pessoas dentro de uma organização que possuem conhecimento em um nível avançado de especialização e que possuem conhecimento </w:t>
                              </w:r>
                              <w:r w:rsidR="00D21C65">
                                <w:t>proprietário</w:t>
                              </w:r>
                              <w:r w:rsidR="00D21C65" w:rsidRPr="00210117">
                                <w:t xml:space="preserve"> </w:t>
                              </w:r>
                              <w:r w:rsidRPr="00210117">
                                <w:t>do serviço, equipamento de pesquisa, técnicas ou gerenciamento da organização. (Os especialistas podem incluir, mas nã</w:t>
                              </w:r>
                              <w:r w:rsidR="0029775C">
                                <w:t xml:space="preserve">o estão limitados a membros de </w:t>
                              </w:r>
                              <w:proofErr w:type="gramStart"/>
                              <w:r w:rsidR="0029775C">
                                <w:t xml:space="preserve">profissões </w:t>
                              </w:r>
                              <w:r w:rsidRPr="00210117">
                                <w:t xml:space="preserve"> licenciadas</w:t>
                              </w:r>
                              <w:proofErr w:type="gramEnd"/>
                              <w:r w:rsidRPr="00210117">
                                <w:rPr>
                                  <w:spacing w:val="-2"/>
                                </w:rPr>
                                <w:t>).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406908" y="12439"/>
                            <a:ext cx="2424430" cy="97055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4F4D01" w14:textId="0F0CB3EC" w:rsidR="00CB2692" w:rsidRPr="00210117" w:rsidRDefault="00210117" w:rsidP="00210117">
                              <w:pPr>
                                <w:spacing w:line="369" w:lineRule="auto"/>
                                <w:ind w:right="18"/>
                                <w:jc w:val="both"/>
                              </w:pPr>
                              <w:proofErr w:type="gramStart"/>
                              <w:r w:rsidRPr="00210117">
                                <w:t>executivos</w:t>
                              </w:r>
                              <w:proofErr w:type="gramEnd"/>
                              <w:r w:rsidRPr="00210117">
                                <w:t xml:space="preserve"> não realizam diretamente tarefas relacionadas à prestação efetiva do serviço ou dos serviços da organização.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33DCC5" id="Group 2" o:spid="_x0000_s1026" style="width:453.75pt;height:273.55pt;mso-position-horizontal-relative:char;mso-position-vertical-relative:line" coordorigin="" coordsize="57626,34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">
                <v:shape id="Graphic 3" o:spid="_x0000_s1027" style="position:absolute;width:57626;height:34740;visibility:visible;mso-wrap-style:square;v-text-anchor:top" coordsize="5762625,34740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LuEcMA&#10;AADaAAAADwAAAGRycy9kb3ducmV2LnhtbESP3WrCQBSE7wXfYTmCd7qJQiupaxDBKgSE+tPr0+wx&#10;Cc2eDdmtiW/fFQQvh5n5hlmmvanFjVpXWVYQTyMQxLnVFRcKzqftZAHCeWSNtWVScCcH6Wo4WGKi&#10;bcdfdDv6QgQIuwQVlN43iZQuL8mgm9qGOHhX2xr0QbaF1C12AW5qOYuiN2mw4rBQYkObkvLf459R&#10;YC88/zzszPZyfT9kfZxn+nvzo9R41K8/QHjq/Sv8bO+1gjk8roQb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LuEcMAAADaAAAADwAAAAAAAAAAAAAAAACYAgAAZHJzL2Rv&#10;d25yZXYueG1sUEsFBgAAAAAEAAQA9QAAAIgDAAAAAA==&#10;" path="m5762244,r-6096,l5756148,6083r,3462528l2883408,3468611r,-3462528l5756148,6083r,-6083l2878074,r,6083l2878074,3468611r-2871978,l6096,6083r2871978,l2878074,,6096,,,,,6083,,3468611r,5334l6096,3473945r2871978,l2883408,3473945r2872740,l5762231,3473945r,-5334l5762231,6083,5762244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476;top:12487;width:27830;height:22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<v:textbox inset="0,0,0,0">
                    <w:txbxContent>
                      <w:p w14:paraId="21085400" w14:textId="52A7500C" w:rsidR="00CB2692" w:rsidRPr="00210117" w:rsidRDefault="00210117" w:rsidP="00210117">
                        <w:pPr>
                          <w:spacing w:line="369" w:lineRule="auto"/>
                          <w:ind w:left="534" w:right="18" w:hanging="534"/>
                          <w:jc w:val="both"/>
                        </w:pPr>
                        <w:r w:rsidRPr="00210117">
                          <w:t xml:space="preserve">(c) </w:t>
                        </w:r>
                        <w:r w:rsidRPr="00210117">
                          <w:rPr>
                            <w:b/>
                          </w:rPr>
                          <w:t xml:space="preserve">Especialistas </w:t>
                        </w:r>
                        <w:r w:rsidRPr="00210117">
                          <w:t xml:space="preserve">- pessoas dentro de uma organização que possuem conhecimento em um nível avançado de especialização e que possuem conhecimento </w:t>
                        </w:r>
                        <w:r w:rsidR="00D21C65">
                          <w:t>proprietário</w:t>
                        </w:r>
                        <w:r w:rsidR="00D21C65" w:rsidRPr="00210117">
                          <w:t xml:space="preserve"> </w:t>
                        </w:r>
                        <w:r w:rsidRPr="00210117">
                          <w:t>do serviço, equipamento de pesquisa, técnicas ou gerenciamento da organização. (Os especialistas podem incluir, mas nã</w:t>
                        </w:r>
                        <w:r w:rsidR="0029775C">
                          <w:t xml:space="preserve">o estão limitados a membros de </w:t>
                        </w:r>
                        <w:proofErr w:type="gramStart"/>
                        <w:r w:rsidR="0029775C">
                          <w:t xml:space="preserve">profissões </w:t>
                        </w:r>
                        <w:r w:rsidRPr="00210117">
                          <w:t xml:space="preserve"> licenciadas</w:t>
                        </w:r>
                        <w:proofErr w:type="gramEnd"/>
                        <w:r w:rsidRPr="00210117">
                          <w:rPr>
                            <w:spacing w:val="-2"/>
                          </w:rPr>
                          <w:t>).</w:t>
                        </w:r>
                      </w:p>
                    </w:txbxContent>
                  </v:textbox>
                </v:shape>
                <v:shape id="Textbox 5" o:spid="_x0000_s1029" type="#_x0000_t202" style="position:absolute;left:4069;top:124;width:24244;height:9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14:paraId="2D4F4D01" w14:textId="0F0CB3EC" w:rsidR="00CB2692" w:rsidRPr="00210117" w:rsidRDefault="00210117" w:rsidP="00210117">
                        <w:pPr>
                          <w:spacing w:line="369" w:lineRule="auto"/>
                          <w:ind w:right="18"/>
                          <w:jc w:val="both"/>
                        </w:pPr>
                        <w:proofErr w:type="gramStart"/>
                        <w:r w:rsidRPr="00210117">
                          <w:t>executivos</w:t>
                        </w:r>
                        <w:proofErr w:type="gramEnd"/>
                        <w:r w:rsidRPr="00210117">
                          <w:t xml:space="preserve"> não realizam diretamente tarefas relacionadas à prestação efetiva do serviço ou dos serviços da organização.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CB2692">
      <w:pgSz w:w="12240" w:h="15840"/>
      <w:pgMar w:top="1060" w:right="1460" w:bottom="1160" w:left="1480" w:header="0" w:footer="96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C7F30" w14:textId="77777777" w:rsidR="001C0288" w:rsidRPr="00210117" w:rsidRDefault="001C0288">
      <w:r w:rsidRPr="00210117">
        <w:separator/>
      </w:r>
    </w:p>
  </w:endnote>
  <w:endnote w:type="continuationSeparator" w:id="0">
    <w:p w14:paraId="2F325B0F" w14:textId="77777777" w:rsidR="001C0288" w:rsidRPr="00210117" w:rsidRDefault="001C0288">
      <w:r w:rsidRPr="002101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41231" w14:textId="77777777" w:rsidR="00CB2692" w:rsidRPr="00210117" w:rsidRDefault="00210117">
    <w:pPr>
      <w:pStyle w:val="Corpodetexto"/>
      <w:spacing w:line="14" w:lineRule="auto"/>
      <w:rPr>
        <w:sz w:val="20"/>
        <w:lang w:val="pt-BR"/>
      </w:rPr>
    </w:pPr>
    <w:r w:rsidRPr="00210117"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883BB7E" wp14:editId="10BC83A7">
              <wp:simplePos x="0" y="0"/>
              <wp:positionH relativeFrom="page">
                <wp:posOffset>3812285</wp:posOffset>
              </wp:positionH>
              <wp:positionV relativeFrom="page">
                <wp:posOffset>9305283</wp:posOffset>
              </wp:positionV>
              <wp:extent cx="160655" cy="184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88C24A" w14:textId="77777777" w:rsidR="00CB2692" w:rsidRPr="00210117" w:rsidRDefault="00210117">
                          <w:pPr>
                            <w:pStyle w:val="Corpodetexto"/>
                            <w:spacing w:before="16"/>
                            <w:ind w:left="60"/>
                            <w:rPr>
                              <w:lang w:val="pt-BR"/>
                            </w:rPr>
                          </w:pPr>
                          <w:r w:rsidRPr="00210117">
                            <w:rPr>
                              <w:spacing w:val="-10"/>
                              <w:lang w:val="pt-BR"/>
                            </w:rPr>
                            <w:fldChar w:fldCharType="begin"/>
                          </w:r>
                          <w:r w:rsidRPr="00210117">
                            <w:rPr>
                              <w:spacing w:val="-10"/>
                              <w:lang w:val="pt-BR"/>
                            </w:rPr>
                            <w:instrText xml:space="preserve"> PAGE </w:instrText>
                          </w:r>
                          <w:r w:rsidRPr="00210117">
                            <w:rPr>
                              <w:spacing w:val="-10"/>
                              <w:lang w:val="pt-BR"/>
                            </w:rPr>
                            <w:fldChar w:fldCharType="separate"/>
                          </w:r>
                          <w:r w:rsidR="00C93CAD">
                            <w:rPr>
                              <w:noProof/>
                              <w:spacing w:val="-10"/>
                              <w:lang w:val="pt-BR"/>
                            </w:rPr>
                            <w:t>3</w:t>
                          </w:r>
                          <w:r w:rsidRPr="00210117">
                            <w:rPr>
                              <w:spacing w:val="-10"/>
                              <w:lang w:val="pt-BR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83BB7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300.2pt;margin-top:732.7pt;width:12.65pt;height:14.5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" filled="f" stroked="f">
              <v:path arrowok="t"/>
              <v:textbox inset="0,0,0,0">
                <w:txbxContent>
                  <w:p w14:paraId="7B88C24A" w14:textId="77777777" w:rsidR="00CB2692" w:rsidRPr="00210117" w:rsidRDefault="00210117">
                    <w:pPr>
                      <w:pStyle w:val="Corpodetexto"/>
                      <w:spacing w:before="16"/>
                      <w:ind w:left="60"/>
                      <w:rPr>
                        <w:lang w:val="pt-BR"/>
                      </w:rPr>
                    </w:pPr>
                    <w:r w:rsidRPr="00210117">
                      <w:rPr>
                        <w:spacing w:val="-10"/>
                        <w:lang w:val="pt-BR"/>
                      </w:rPr>
                      <w:fldChar w:fldCharType="begin"/>
                    </w:r>
                    <w:r w:rsidRPr="00210117">
                      <w:rPr>
                        <w:spacing w:val="-10"/>
                        <w:lang w:val="pt-BR"/>
                      </w:rPr>
                      <w:instrText xml:space="preserve"> PAGE </w:instrText>
                    </w:r>
                    <w:r w:rsidRPr="00210117">
                      <w:rPr>
                        <w:spacing w:val="-10"/>
                        <w:lang w:val="pt-BR"/>
                      </w:rPr>
                      <w:fldChar w:fldCharType="separate"/>
                    </w:r>
                    <w:r w:rsidR="00C93CAD">
                      <w:rPr>
                        <w:noProof/>
                        <w:spacing w:val="-10"/>
                        <w:lang w:val="pt-BR"/>
                      </w:rPr>
                      <w:t>3</w:t>
                    </w:r>
                    <w:r w:rsidRPr="00210117">
                      <w:rPr>
                        <w:spacing w:val="-10"/>
                        <w:lang w:val="pt-B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42A60A" w14:textId="77777777" w:rsidR="001C0288" w:rsidRPr="00210117" w:rsidRDefault="001C0288">
      <w:r w:rsidRPr="00210117">
        <w:separator/>
      </w:r>
    </w:p>
  </w:footnote>
  <w:footnote w:type="continuationSeparator" w:id="0">
    <w:p w14:paraId="10177984" w14:textId="77777777" w:rsidR="001C0288" w:rsidRPr="00210117" w:rsidRDefault="001C0288">
      <w:r w:rsidRPr="00210117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B57CEA"/>
    <w:multiLevelType w:val="hybridMultilevel"/>
    <w:tmpl w:val="E1202900"/>
    <w:lvl w:ilvl="0" w:tplc="63FE8ACA">
      <w:start w:val="1"/>
      <w:numFmt w:val="lowerLetter"/>
      <w:lvlText w:val="(%1)"/>
      <w:lvlJc w:val="left"/>
      <w:pPr>
        <w:ind w:left="635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CA5CDB8C">
      <w:numFmt w:val="bullet"/>
      <w:lvlText w:val="•"/>
      <w:lvlJc w:val="left"/>
      <w:pPr>
        <w:ind w:left="1028" w:hanging="534"/>
      </w:pPr>
      <w:rPr>
        <w:rFonts w:hint="default"/>
        <w:lang w:val="en-US" w:eastAsia="en-US" w:bidi="ar-SA"/>
      </w:rPr>
    </w:lvl>
    <w:lvl w:ilvl="2" w:tplc="46441986">
      <w:numFmt w:val="bullet"/>
      <w:lvlText w:val="•"/>
      <w:lvlJc w:val="left"/>
      <w:pPr>
        <w:ind w:left="1416" w:hanging="534"/>
      </w:pPr>
      <w:rPr>
        <w:rFonts w:hint="default"/>
        <w:lang w:val="en-US" w:eastAsia="en-US" w:bidi="ar-SA"/>
      </w:rPr>
    </w:lvl>
    <w:lvl w:ilvl="3" w:tplc="71900610">
      <w:numFmt w:val="bullet"/>
      <w:lvlText w:val="•"/>
      <w:lvlJc w:val="left"/>
      <w:pPr>
        <w:ind w:left="1804" w:hanging="534"/>
      </w:pPr>
      <w:rPr>
        <w:rFonts w:hint="default"/>
        <w:lang w:val="en-US" w:eastAsia="en-US" w:bidi="ar-SA"/>
      </w:rPr>
    </w:lvl>
    <w:lvl w:ilvl="4" w:tplc="CF84A966">
      <w:numFmt w:val="bullet"/>
      <w:lvlText w:val="•"/>
      <w:lvlJc w:val="left"/>
      <w:pPr>
        <w:ind w:left="2192" w:hanging="534"/>
      </w:pPr>
      <w:rPr>
        <w:rFonts w:hint="default"/>
        <w:lang w:val="en-US" w:eastAsia="en-US" w:bidi="ar-SA"/>
      </w:rPr>
    </w:lvl>
    <w:lvl w:ilvl="5" w:tplc="3042B11E">
      <w:numFmt w:val="bullet"/>
      <w:lvlText w:val="•"/>
      <w:lvlJc w:val="left"/>
      <w:pPr>
        <w:ind w:left="2581" w:hanging="534"/>
      </w:pPr>
      <w:rPr>
        <w:rFonts w:hint="default"/>
        <w:lang w:val="en-US" w:eastAsia="en-US" w:bidi="ar-SA"/>
      </w:rPr>
    </w:lvl>
    <w:lvl w:ilvl="6" w:tplc="4076744C">
      <w:numFmt w:val="bullet"/>
      <w:lvlText w:val="•"/>
      <w:lvlJc w:val="left"/>
      <w:pPr>
        <w:ind w:left="2969" w:hanging="534"/>
      </w:pPr>
      <w:rPr>
        <w:rFonts w:hint="default"/>
        <w:lang w:val="en-US" w:eastAsia="en-US" w:bidi="ar-SA"/>
      </w:rPr>
    </w:lvl>
    <w:lvl w:ilvl="7" w:tplc="1D468F82">
      <w:numFmt w:val="bullet"/>
      <w:lvlText w:val="•"/>
      <w:lvlJc w:val="left"/>
      <w:pPr>
        <w:ind w:left="3357" w:hanging="534"/>
      </w:pPr>
      <w:rPr>
        <w:rFonts w:hint="default"/>
        <w:lang w:val="en-US" w:eastAsia="en-US" w:bidi="ar-SA"/>
      </w:rPr>
    </w:lvl>
    <w:lvl w:ilvl="8" w:tplc="E72E741A">
      <w:numFmt w:val="bullet"/>
      <w:lvlText w:val="•"/>
      <w:lvlJc w:val="left"/>
      <w:pPr>
        <w:ind w:left="3745" w:hanging="534"/>
      </w:pPr>
      <w:rPr>
        <w:rFonts w:hint="default"/>
        <w:lang w:val="en-US" w:eastAsia="en-US" w:bidi="ar-SA"/>
      </w:rPr>
    </w:lvl>
  </w:abstractNum>
  <w:abstractNum w:abstractNumId="1" w15:restartNumberingAfterBreak="0">
    <w:nsid w:val="4DF92078"/>
    <w:multiLevelType w:val="hybridMultilevel"/>
    <w:tmpl w:val="910ABB60"/>
    <w:lvl w:ilvl="0" w:tplc="D1F2AE6E">
      <w:start w:val="1"/>
      <w:numFmt w:val="lowerLetter"/>
      <w:lvlText w:val="%1)"/>
      <w:lvlJc w:val="left"/>
      <w:pPr>
        <w:ind w:left="101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DA4BA8A">
      <w:numFmt w:val="bullet"/>
      <w:lvlText w:val="•"/>
      <w:lvlJc w:val="left"/>
      <w:pPr>
        <w:ind w:left="542" w:hanging="344"/>
      </w:pPr>
      <w:rPr>
        <w:rFonts w:hint="default"/>
        <w:lang w:val="en-US" w:eastAsia="en-US" w:bidi="ar-SA"/>
      </w:rPr>
    </w:lvl>
    <w:lvl w:ilvl="2" w:tplc="E84679AC">
      <w:numFmt w:val="bullet"/>
      <w:lvlText w:val="•"/>
      <w:lvlJc w:val="left"/>
      <w:pPr>
        <w:ind w:left="984" w:hanging="344"/>
      </w:pPr>
      <w:rPr>
        <w:rFonts w:hint="default"/>
        <w:lang w:val="en-US" w:eastAsia="en-US" w:bidi="ar-SA"/>
      </w:rPr>
    </w:lvl>
    <w:lvl w:ilvl="3" w:tplc="4B767430">
      <w:numFmt w:val="bullet"/>
      <w:lvlText w:val="•"/>
      <w:lvlJc w:val="left"/>
      <w:pPr>
        <w:ind w:left="1426" w:hanging="344"/>
      </w:pPr>
      <w:rPr>
        <w:rFonts w:hint="default"/>
        <w:lang w:val="en-US" w:eastAsia="en-US" w:bidi="ar-SA"/>
      </w:rPr>
    </w:lvl>
    <w:lvl w:ilvl="4" w:tplc="AEAEECCE">
      <w:numFmt w:val="bullet"/>
      <w:lvlText w:val="•"/>
      <w:lvlJc w:val="left"/>
      <w:pPr>
        <w:ind w:left="1868" w:hanging="344"/>
      </w:pPr>
      <w:rPr>
        <w:rFonts w:hint="default"/>
        <w:lang w:val="en-US" w:eastAsia="en-US" w:bidi="ar-SA"/>
      </w:rPr>
    </w:lvl>
    <w:lvl w:ilvl="5" w:tplc="609C97E0">
      <w:numFmt w:val="bullet"/>
      <w:lvlText w:val="•"/>
      <w:lvlJc w:val="left"/>
      <w:pPr>
        <w:ind w:left="2311" w:hanging="344"/>
      </w:pPr>
      <w:rPr>
        <w:rFonts w:hint="default"/>
        <w:lang w:val="en-US" w:eastAsia="en-US" w:bidi="ar-SA"/>
      </w:rPr>
    </w:lvl>
    <w:lvl w:ilvl="6" w:tplc="E0F6F332">
      <w:numFmt w:val="bullet"/>
      <w:lvlText w:val="•"/>
      <w:lvlJc w:val="left"/>
      <w:pPr>
        <w:ind w:left="2753" w:hanging="344"/>
      </w:pPr>
      <w:rPr>
        <w:rFonts w:hint="default"/>
        <w:lang w:val="en-US" w:eastAsia="en-US" w:bidi="ar-SA"/>
      </w:rPr>
    </w:lvl>
    <w:lvl w:ilvl="7" w:tplc="6322A3BE">
      <w:numFmt w:val="bullet"/>
      <w:lvlText w:val="•"/>
      <w:lvlJc w:val="left"/>
      <w:pPr>
        <w:ind w:left="3195" w:hanging="344"/>
      </w:pPr>
      <w:rPr>
        <w:rFonts w:hint="default"/>
        <w:lang w:val="en-US" w:eastAsia="en-US" w:bidi="ar-SA"/>
      </w:rPr>
    </w:lvl>
    <w:lvl w:ilvl="8" w:tplc="3D2406C2">
      <w:numFmt w:val="bullet"/>
      <w:lvlText w:val="•"/>
      <w:lvlJc w:val="left"/>
      <w:pPr>
        <w:ind w:left="3637" w:hanging="34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692"/>
    <w:rsid w:val="001C0288"/>
    <w:rsid w:val="00210117"/>
    <w:rsid w:val="0029775C"/>
    <w:rsid w:val="005271E3"/>
    <w:rsid w:val="00AA0161"/>
    <w:rsid w:val="00C93CAD"/>
    <w:rsid w:val="00CB2692"/>
    <w:rsid w:val="00D2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5C80C"/>
  <w15:docId w15:val="{6C13D4C4-5AF0-4120-B549-3CC1724E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lang w:val="en-US"/>
    </w:rPr>
  </w:style>
  <w:style w:type="paragraph" w:styleId="Ttulo">
    <w:name w:val="Title"/>
    <w:basedOn w:val="Normal"/>
    <w:uiPriority w:val="10"/>
    <w:qFormat/>
    <w:pPr>
      <w:ind w:left="3970" w:right="123" w:hanging="3304"/>
    </w:pPr>
    <w:rPr>
      <w:b/>
      <w:bCs/>
      <w:lang w:val="en-US"/>
    </w:rPr>
  </w:style>
  <w:style w:type="paragraph" w:styleId="PargrafodaLista">
    <w:name w:val="List Paragraph"/>
    <w:basedOn w:val="Normal"/>
    <w:uiPriority w:val="1"/>
    <w:qFormat/>
    <w:rPr>
      <w:lang w:val="en-US"/>
    </w:rPr>
  </w:style>
  <w:style w:type="paragraph" w:customStyle="1" w:styleId="TableParagraph">
    <w:name w:val="Table Paragraph"/>
    <w:basedOn w:val="Normal"/>
    <w:uiPriority w:val="1"/>
    <w:qFormat/>
    <w:rPr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A016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0161"/>
    <w:rPr>
      <w:rFonts w:ascii="Segoe UI" w:eastAsia="Times New Roman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3B5B9-4BF2-4356-B8AA-737A4640C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506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11 (MNP) - Appendix 11-A-5 - Singapore</vt:lpstr>
    </vt:vector>
  </TitlesOfParts>
  <Company/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11 (MNP) - Appendix 11-A-5 - Singapore</dc:title>
  <dc:creator>valenrinaa</dc:creator>
  <cp:keywords>, docId:3794E2C236001560F0A855E5517F60E2</cp:keywords>
  <cp:lastModifiedBy>CGNCE/MRE</cp:lastModifiedBy>
  <cp:revision>5</cp:revision>
  <cp:lastPrinted>2024-08-22T19:54:00Z</cp:lastPrinted>
  <dcterms:created xsi:type="dcterms:W3CDTF">2024-08-22T19:54:00Z</dcterms:created>
  <dcterms:modified xsi:type="dcterms:W3CDTF">2024-08-22T19:56:00Z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